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78D" w:rsidRDefault="008F6CAB">
      <w:pPr>
        <w:rPr>
          <w:rStyle w:val="a3"/>
          <w:rFonts w:ascii="黑体" w:eastAsia="黑体" w:hAnsi="黑体" w:hint="eastAsia"/>
          <w:color w:val="990000"/>
          <w:sz w:val="36"/>
          <w:szCs w:val="36"/>
        </w:rPr>
      </w:pPr>
      <w:r>
        <w:rPr>
          <w:rStyle w:val="a3"/>
          <w:rFonts w:ascii="黑体" w:eastAsia="黑体" w:hAnsi="黑体" w:hint="eastAsia"/>
          <w:color w:val="990000"/>
          <w:sz w:val="36"/>
          <w:szCs w:val="36"/>
        </w:rPr>
        <w:t>张家界市人民政府与吉首大学共建大鲵国家工程研究中心顺利签约</w:t>
      </w:r>
    </w:p>
    <w:p w:rsidR="008F6CAB" w:rsidRDefault="008F6CAB" w:rsidP="008F6CAB">
      <w:pPr>
        <w:pStyle w:val="a4"/>
        <w:spacing w:line="390" w:lineRule="atLeast"/>
        <w:ind w:firstLineChars="200" w:firstLine="480"/>
        <w:rPr>
          <w:rFonts w:hint="eastAsia"/>
          <w:color w:val="444444"/>
          <w:sz w:val="21"/>
          <w:szCs w:val="21"/>
        </w:rPr>
      </w:pPr>
      <w:proofErr w:type="gramStart"/>
      <w:r w:rsidRPr="008F6CAB">
        <w:rPr>
          <w:rFonts w:hint="eastAsia"/>
          <w:color w:val="444444"/>
        </w:rPr>
        <w:t>本网讯</w:t>
      </w:r>
      <w:proofErr w:type="gramEnd"/>
      <w:r w:rsidRPr="008F6CAB">
        <w:rPr>
          <w:rFonts w:hint="eastAsia"/>
          <w:color w:val="444444"/>
        </w:rPr>
        <w:t>（邓克国）9月23日，张家界市人民政府与吉首大学共建大鲵国家工程研究中心顺利签约。中心的顺利建成将更好地服务张家界市乃至武陵山区大鲵资源保护与产业发展，全面提高在该领域的研究水平和创新能力。张家界市副市长尚生龙、吉首大学副校长罗金</w:t>
      </w:r>
      <w:proofErr w:type="gramStart"/>
      <w:r w:rsidRPr="008F6CAB">
        <w:rPr>
          <w:rFonts w:hint="eastAsia"/>
          <w:color w:val="444444"/>
        </w:rPr>
        <w:t>铭出席</w:t>
      </w:r>
      <w:proofErr w:type="gramEnd"/>
      <w:r w:rsidRPr="008F6CAB">
        <w:rPr>
          <w:rFonts w:hint="eastAsia"/>
          <w:color w:val="444444"/>
        </w:rPr>
        <w:t>签约仪式。张家界市人民政府副秘书长刘德祥主持仪式。</w:t>
      </w:r>
    </w:p>
    <w:p w:rsidR="008F6CAB" w:rsidRDefault="008F6CAB" w:rsidP="008F6CAB">
      <w:pPr>
        <w:pStyle w:val="a4"/>
        <w:spacing w:line="390" w:lineRule="atLeast"/>
        <w:ind w:left="720"/>
        <w:jc w:val="center"/>
        <w:rPr>
          <w:rFonts w:hint="eastAsia"/>
          <w:color w:val="444444"/>
          <w:sz w:val="21"/>
          <w:szCs w:val="21"/>
        </w:rPr>
      </w:pPr>
      <w:r>
        <w:rPr>
          <w:noProof/>
          <w:color w:val="444444"/>
          <w:sz w:val="21"/>
          <w:szCs w:val="21"/>
        </w:rPr>
        <w:drawing>
          <wp:inline distT="0" distB="0" distL="0" distR="0">
            <wp:extent cx="4763135" cy="3172460"/>
            <wp:effectExtent l="0" t="0" r="0" b="8890"/>
            <wp:docPr id="2" name="图片 2" descr="https://news.jsu.edu.cn/__local/1/7D/40/48EF0A88B3BED0A4587B07B4226_D7D9EFAF_87E1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ews.jsu.edu.cn/__local/1/7D/40/48EF0A88B3BED0A4587B07B4226_D7D9EFAF_87E1E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3135" cy="3172460"/>
                    </a:xfrm>
                    <a:prstGeom prst="rect">
                      <a:avLst/>
                    </a:prstGeom>
                    <a:noFill/>
                    <a:ln>
                      <a:noFill/>
                    </a:ln>
                  </pic:spPr>
                </pic:pic>
              </a:graphicData>
            </a:graphic>
          </wp:inline>
        </w:drawing>
      </w:r>
    </w:p>
    <w:p w:rsidR="008F6CAB" w:rsidRDefault="008F6CAB" w:rsidP="008F6CAB">
      <w:pPr>
        <w:pStyle w:val="a4"/>
        <w:spacing w:line="390" w:lineRule="atLeast"/>
        <w:ind w:left="720"/>
        <w:rPr>
          <w:rFonts w:hint="eastAsia"/>
          <w:color w:val="444444"/>
          <w:sz w:val="21"/>
          <w:szCs w:val="21"/>
        </w:rPr>
      </w:pPr>
    </w:p>
    <w:p w:rsidR="008F6CAB" w:rsidRDefault="008F6CAB" w:rsidP="008F6CAB">
      <w:pPr>
        <w:pStyle w:val="a4"/>
        <w:spacing w:line="390" w:lineRule="atLeast"/>
        <w:ind w:left="720"/>
        <w:jc w:val="center"/>
        <w:rPr>
          <w:rFonts w:hint="eastAsia"/>
          <w:color w:val="444444"/>
          <w:sz w:val="21"/>
          <w:szCs w:val="21"/>
        </w:rPr>
      </w:pPr>
      <w:r>
        <w:rPr>
          <w:noProof/>
          <w:color w:val="444444"/>
          <w:sz w:val="21"/>
          <w:szCs w:val="21"/>
        </w:rPr>
        <w:lastRenderedPageBreak/>
        <w:drawing>
          <wp:inline distT="0" distB="0" distL="0" distR="0">
            <wp:extent cx="4763135" cy="3172460"/>
            <wp:effectExtent l="0" t="0" r="0" b="8890"/>
            <wp:docPr id="1" name="图片 1" descr="https://news.jsu.edu.cn/__local/A/C2/63/879E85BEA74A0BE8F17D11587DC_FB0B366C_8B40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ews.jsu.edu.cn/__local/A/C2/63/879E85BEA74A0BE8F17D11587DC_FB0B366C_8B40CF.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3135" cy="3172460"/>
                    </a:xfrm>
                    <a:prstGeom prst="rect">
                      <a:avLst/>
                    </a:prstGeom>
                    <a:noFill/>
                    <a:ln>
                      <a:noFill/>
                    </a:ln>
                  </pic:spPr>
                </pic:pic>
              </a:graphicData>
            </a:graphic>
          </wp:inline>
        </w:drawing>
      </w:r>
    </w:p>
    <w:p w:rsidR="008F6CAB" w:rsidRPr="008F6CAB" w:rsidRDefault="008F6CAB" w:rsidP="008F6CAB">
      <w:pPr>
        <w:pStyle w:val="a4"/>
        <w:spacing w:line="390" w:lineRule="atLeast"/>
        <w:ind w:left="720"/>
        <w:jc w:val="center"/>
        <w:rPr>
          <w:rFonts w:hint="eastAsia"/>
          <w:color w:val="444444"/>
        </w:rPr>
      </w:pPr>
      <w:r w:rsidRPr="008F6CAB">
        <w:rPr>
          <w:rFonts w:hint="eastAsia"/>
          <w:color w:val="444444"/>
        </w:rPr>
        <w:t>上图为中心签约仪式现场</w:t>
      </w:r>
    </w:p>
    <w:p w:rsidR="008F6CAB" w:rsidRPr="008F6CAB" w:rsidRDefault="008F6CAB" w:rsidP="008F6CAB">
      <w:pPr>
        <w:pStyle w:val="a4"/>
        <w:spacing w:line="390" w:lineRule="atLeast"/>
        <w:ind w:firstLineChars="200" w:firstLine="480"/>
        <w:rPr>
          <w:rFonts w:hint="eastAsia"/>
          <w:color w:val="444444"/>
        </w:rPr>
      </w:pPr>
      <w:r w:rsidRPr="008F6CAB">
        <w:rPr>
          <w:rFonts w:hint="eastAsia"/>
          <w:color w:val="444444"/>
        </w:rPr>
        <w:t>张家界市农业农村工作局党组书记、局长陈光明介绍了《大鲵资源保护与综合利用国家工程研究中心合作建设方案》。</w:t>
      </w:r>
    </w:p>
    <w:p w:rsidR="008F6CAB" w:rsidRPr="008F6CAB" w:rsidRDefault="008F6CAB" w:rsidP="008F6CAB">
      <w:pPr>
        <w:pStyle w:val="a4"/>
        <w:spacing w:line="390" w:lineRule="atLeast"/>
        <w:ind w:firstLineChars="200" w:firstLine="480"/>
        <w:rPr>
          <w:rFonts w:hint="eastAsia"/>
          <w:color w:val="444444"/>
        </w:rPr>
      </w:pPr>
      <w:r w:rsidRPr="008F6CAB">
        <w:rPr>
          <w:rFonts w:hint="eastAsia"/>
          <w:color w:val="444444"/>
        </w:rPr>
        <w:t>大鲵资源保护与综合利用湖南省工程实验室</w:t>
      </w:r>
      <w:bookmarkStart w:id="0" w:name="_GoBack"/>
      <w:bookmarkEnd w:id="0"/>
      <w:r w:rsidRPr="008F6CAB">
        <w:rPr>
          <w:rFonts w:hint="eastAsia"/>
          <w:color w:val="444444"/>
        </w:rPr>
        <w:t>主任罗庆华汇报了中心筹建工作。</w:t>
      </w:r>
    </w:p>
    <w:p w:rsidR="008F6CAB" w:rsidRPr="008F6CAB" w:rsidRDefault="008F6CAB" w:rsidP="008F6CAB">
      <w:pPr>
        <w:pStyle w:val="a4"/>
        <w:spacing w:line="390" w:lineRule="atLeast"/>
        <w:ind w:firstLineChars="200" w:firstLine="480"/>
        <w:rPr>
          <w:rFonts w:hint="eastAsia"/>
          <w:color w:val="444444"/>
        </w:rPr>
      </w:pPr>
      <w:r w:rsidRPr="008F6CAB">
        <w:rPr>
          <w:rFonts w:hint="eastAsia"/>
          <w:color w:val="444444"/>
        </w:rPr>
        <w:t>罗金铭介绍了中心的基本情况和所取得的成果，表示吉首大学将以此为契机，夯实政校企深度合作的基石，为张家界市大鲵产业发展与吉首大学创建双一流大学</w:t>
      </w:r>
      <w:proofErr w:type="gramStart"/>
      <w:r w:rsidRPr="008F6CAB">
        <w:rPr>
          <w:rFonts w:hint="eastAsia"/>
          <w:color w:val="444444"/>
        </w:rPr>
        <w:t>作出</w:t>
      </w:r>
      <w:proofErr w:type="gramEnd"/>
      <w:r w:rsidRPr="008F6CAB">
        <w:rPr>
          <w:rFonts w:hint="eastAsia"/>
          <w:color w:val="444444"/>
        </w:rPr>
        <w:t>应有的贡献。</w:t>
      </w:r>
    </w:p>
    <w:p w:rsidR="008F6CAB" w:rsidRPr="008F6CAB" w:rsidRDefault="008F6CAB" w:rsidP="008F6CAB">
      <w:pPr>
        <w:pStyle w:val="a4"/>
        <w:spacing w:line="390" w:lineRule="atLeast"/>
        <w:ind w:firstLineChars="200" w:firstLine="480"/>
        <w:rPr>
          <w:rFonts w:hint="eastAsia"/>
          <w:color w:val="444444"/>
        </w:rPr>
      </w:pPr>
      <w:r w:rsidRPr="008F6CAB">
        <w:rPr>
          <w:rFonts w:hint="eastAsia"/>
          <w:color w:val="444444"/>
        </w:rPr>
        <w:t>尚生龙表示，建设大鲵国家工程研究中心意义重大，要做好、做全、做到位，研究中心要明确工作目标，进一步做好大鲵种质资源保护和遗传育种、大鲵标准化养殖技术研究、大鲵疫病科学防治与研究、大鲵基础性研究与功能性因子研究、大鲵科技成果转化等工作，在行业技术上起到引领作用，更好地保护野生大鲵资源，促进张家界大鲵产业高质量发展，市政府和吉首大学将成立领导小组和工作小组，加强工作保障，积极组织申报，共同努力建设好中心，为张家界大鲵资源保护与开发利用</w:t>
      </w:r>
      <w:proofErr w:type="gramStart"/>
      <w:r w:rsidRPr="008F6CAB">
        <w:rPr>
          <w:rFonts w:hint="eastAsia"/>
          <w:color w:val="444444"/>
        </w:rPr>
        <w:t>作出</w:t>
      </w:r>
      <w:proofErr w:type="gramEnd"/>
      <w:r w:rsidRPr="008F6CAB">
        <w:rPr>
          <w:rFonts w:hint="eastAsia"/>
          <w:color w:val="444444"/>
        </w:rPr>
        <w:t>新的贡献。</w:t>
      </w:r>
    </w:p>
    <w:p w:rsidR="008F6CAB" w:rsidRPr="008F6CAB" w:rsidRDefault="008F6CAB" w:rsidP="008F6CAB">
      <w:pPr>
        <w:pStyle w:val="a4"/>
        <w:spacing w:line="390" w:lineRule="atLeast"/>
        <w:ind w:firstLineChars="200" w:firstLine="480"/>
        <w:rPr>
          <w:rFonts w:hint="eastAsia"/>
          <w:color w:val="444444"/>
        </w:rPr>
      </w:pPr>
      <w:r w:rsidRPr="008F6CAB">
        <w:rPr>
          <w:rFonts w:hint="eastAsia"/>
          <w:color w:val="444444"/>
        </w:rPr>
        <w:t>参加仪式的还有张家界市相关单位、市大鲵协会与大鲵企业代表，以及我校相关职能部门和学院负责人。</w:t>
      </w:r>
    </w:p>
    <w:p w:rsidR="008F6CAB" w:rsidRPr="008F6CAB" w:rsidRDefault="008F6CAB">
      <w:pPr>
        <w:rPr>
          <w:sz w:val="24"/>
          <w:szCs w:val="24"/>
        </w:rPr>
      </w:pPr>
    </w:p>
    <w:sectPr w:rsidR="008F6CAB" w:rsidRPr="008F6C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CAB"/>
    <w:rsid w:val="0076578D"/>
    <w:rsid w:val="008F6CAB"/>
    <w:rsid w:val="00C14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F6CAB"/>
    <w:rPr>
      <w:b/>
      <w:bCs/>
    </w:rPr>
  </w:style>
  <w:style w:type="paragraph" w:styleId="a4">
    <w:name w:val="Normal (Web)"/>
    <w:basedOn w:val="a"/>
    <w:uiPriority w:val="99"/>
    <w:semiHidden/>
    <w:unhideWhenUsed/>
    <w:rsid w:val="008F6CAB"/>
    <w:pPr>
      <w:widowControl/>
      <w:jc w:val="left"/>
    </w:pPr>
    <w:rPr>
      <w:rFonts w:ascii="宋体" w:eastAsia="宋体" w:hAnsi="宋体" w:cs="宋体"/>
      <w:kern w:val="0"/>
      <w:sz w:val="24"/>
      <w:szCs w:val="24"/>
    </w:rPr>
  </w:style>
  <w:style w:type="paragraph" w:styleId="a5">
    <w:name w:val="Balloon Text"/>
    <w:basedOn w:val="a"/>
    <w:link w:val="Char"/>
    <w:uiPriority w:val="99"/>
    <w:semiHidden/>
    <w:unhideWhenUsed/>
    <w:rsid w:val="008F6CAB"/>
    <w:rPr>
      <w:sz w:val="18"/>
      <w:szCs w:val="18"/>
    </w:rPr>
  </w:style>
  <w:style w:type="character" w:customStyle="1" w:styleId="Char">
    <w:name w:val="批注框文本 Char"/>
    <w:basedOn w:val="a0"/>
    <w:link w:val="a5"/>
    <w:uiPriority w:val="99"/>
    <w:semiHidden/>
    <w:rsid w:val="008F6CA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F6CAB"/>
    <w:rPr>
      <w:b/>
      <w:bCs/>
    </w:rPr>
  </w:style>
  <w:style w:type="paragraph" w:styleId="a4">
    <w:name w:val="Normal (Web)"/>
    <w:basedOn w:val="a"/>
    <w:uiPriority w:val="99"/>
    <w:semiHidden/>
    <w:unhideWhenUsed/>
    <w:rsid w:val="008F6CAB"/>
    <w:pPr>
      <w:widowControl/>
      <w:jc w:val="left"/>
    </w:pPr>
    <w:rPr>
      <w:rFonts w:ascii="宋体" w:eastAsia="宋体" w:hAnsi="宋体" w:cs="宋体"/>
      <w:kern w:val="0"/>
      <w:sz w:val="24"/>
      <w:szCs w:val="24"/>
    </w:rPr>
  </w:style>
  <w:style w:type="paragraph" w:styleId="a5">
    <w:name w:val="Balloon Text"/>
    <w:basedOn w:val="a"/>
    <w:link w:val="Char"/>
    <w:uiPriority w:val="99"/>
    <w:semiHidden/>
    <w:unhideWhenUsed/>
    <w:rsid w:val="008F6CAB"/>
    <w:rPr>
      <w:sz w:val="18"/>
      <w:szCs w:val="18"/>
    </w:rPr>
  </w:style>
  <w:style w:type="character" w:customStyle="1" w:styleId="Char">
    <w:name w:val="批注框文本 Char"/>
    <w:basedOn w:val="a0"/>
    <w:link w:val="a5"/>
    <w:uiPriority w:val="99"/>
    <w:semiHidden/>
    <w:rsid w:val="008F6C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53786">
      <w:bodyDiv w:val="1"/>
      <w:marLeft w:val="0"/>
      <w:marRight w:val="0"/>
      <w:marTop w:val="0"/>
      <w:marBottom w:val="0"/>
      <w:divBdr>
        <w:top w:val="none" w:sz="0" w:space="0" w:color="auto"/>
        <w:left w:val="none" w:sz="0" w:space="0" w:color="auto"/>
        <w:bottom w:val="none" w:sz="0" w:space="0" w:color="auto"/>
        <w:right w:val="none" w:sz="0" w:space="0" w:color="auto"/>
      </w:divBdr>
      <w:divsChild>
        <w:div w:id="981077951">
          <w:marLeft w:val="0"/>
          <w:marRight w:val="0"/>
          <w:marTop w:val="0"/>
          <w:marBottom w:val="0"/>
          <w:divBdr>
            <w:top w:val="none" w:sz="0" w:space="0" w:color="auto"/>
            <w:left w:val="none" w:sz="0" w:space="0" w:color="auto"/>
            <w:bottom w:val="none" w:sz="0" w:space="0" w:color="auto"/>
            <w:right w:val="none" w:sz="0" w:space="0" w:color="auto"/>
          </w:divBdr>
          <w:divsChild>
            <w:div w:id="2099516849">
              <w:marLeft w:val="0"/>
              <w:marRight w:val="300"/>
              <w:marTop w:val="0"/>
              <w:marBottom w:val="0"/>
              <w:divBdr>
                <w:top w:val="none" w:sz="0" w:space="0" w:color="auto"/>
                <w:left w:val="none" w:sz="0" w:space="0" w:color="auto"/>
                <w:bottom w:val="none" w:sz="0" w:space="0" w:color="auto"/>
                <w:right w:val="single" w:sz="6" w:space="14" w:color="DDDDDD"/>
              </w:divBdr>
              <w:divsChild>
                <w:div w:id="1728843680">
                  <w:marLeft w:val="0"/>
                  <w:marRight w:val="0"/>
                  <w:marTop w:val="0"/>
                  <w:marBottom w:val="0"/>
                  <w:divBdr>
                    <w:top w:val="none" w:sz="0" w:space="0" w:color="auto"/>
                    <w:left w:val="none" w:sz="0" w:space="0" w:color="auto"/>
                    <w:bottom w:val="none" w:sz="0" w:space="0" w:color="auto"/>
                    <w:right w:val="none" w:sz="0" w:space="0" w:color="auto"/>
                  </w:divBdr>
                  <w:divsChild>
                    <w:div w:id="692606741">
                      <w:marLeft w:val="0"/>
                      <w:marRight w:val="0"/>
                      <w:marTop w:val="0"/>
                      <w:marBottom w:val="0"/>
                      <w:divBdr>
                        <w:top w:val="none" w:sz="0" w:space="0" w:color="auto"/>
                        <w:left w:val="none" w:sz="0" w:space="0" w:color="auto"/>
                        <w:bottom w:val="none" w:sz="0" w:space="0" w:color="auto"/>
                        <w:right w:val="none" w:sz="0" w:space="0" w:color="auto"/>
                      </w:divBdr>
                      <w:divsChild>
                        <w:div w:id="1961911958">
                          <w:marLeft w:val="0"/>
                          <w:marRight w:val="0"/>
                          <w:marTop w:val="0"/>
                          <w:marBottom w:val="0"/>
                          <w:divBdr>
                            <w:top w:val="none" w:sz="0" w:space="0" w:color="auto"/>
                            <w:left w:val="none" w:sz="0" w:space="0" w:color="auto"/>
                            <w:bottom w:val="none" w:sz="0" w:space="0" w:color="auto"/>
                            <w:right w:val="none" w:sz="0" w:space="0" w:color="auto"/>
                          </w:divBdr>
                          <w:divsChild>
                            <w:div w:id="201964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94</Words>
  <Characters>540</Characters>
  <Application>Microsoft Office Word</Application>
  <DocSecurity>0</DocSecurity>
  <Lines>4</Lines>
  <Paragraphs>1</Paragraphs>
  <ScaleCrop>false</ScaleCrop>
  <Company>Lenovo</Company>
  <LinksUpToDate>false</LinksUpToDate>
  <CharactersWithSpaces>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20131024</dc:creator>
  <cp:lastModifiedBy>20131024</cp:lastModifiedBy>
  <cp:revision>1</cp:revision>
  <dcterms:created xsi:type="dcterms:W3CDTF">2020-09-27T01:23:00Z</dcterms:created>
  <dcterms:modified xsi:type="dcterms:W3CDTF">2020-09-27T01:26:00Z</dcterms:modified>
</cp:coreProperties>
</file>